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89" w:rsidRPr="00CE5A7E" w:rsidRDefault="00416689" w:rsidP="00416689">
      <w:pPr>
        <w:rPr>
          <w:rFonts w:cs="Arial"/>
        </w:rPr>
      </w:pPr>
    </w:p>
    <w:tbl>
      <w:tblPr>
        <w:tblW w:w="92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255"/>
      </w:tblGrid>
      <w:tr w:rsidR="00363236" w:rsidRPr="00CE5A7E" w:rsidTr="0081005E">
        <w:trPr>
          <w:trHeight w:val="1633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363236" w:rsidRPr="00CE5A7E" w:rsidRDefault="00363236" w:rsidP="001F5406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Záznam o činnostech zpracování </w:t>
            </w:r>
            <w:r w:rsidR="00644A40">
              <w:rPr>
                <w:rFonts w:cs="Arial"/>
                <w:b/>
                <w:bCs/>
                <w:color w:val="000000"/>
                <w:lang w:eastAsia="cs-CZ"/>
              </w:rPr>
              <w:t>–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 </w:t>
            </w:r>
            <w:r w:rsidR="00077A8C">
              <w:rPr>
                <w:rFonts w:cs="Arial"/>
                <w:b/>
                <w:bCs/>
                <w:color w:val="000000"/>
                <w:lang w:eastAsia="cs-CZ"/>
              </w:rPr>
              <w:t>EVIDENCE OBYVATEL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br/>
              <w:t>čl. 30 odst. 1 obecného nařízení o ochraně osobních údajů</w:t>
            </w:r>
            <w:r w:rsidR="007807D1">
              <w:rPr>
                <w:rFonts w:cs="Arial"/>
                <w:b/>
                <w:bCs/>
                <w:color w:val="000000"/>
                <w:lang w:eastAsia="cs-CZ"/>
              </w:rPr>
              <w:t xml:space="preserve"> (GDPR</w:t>
            </w:r>
            <w:r w:rsidR="00F32E8D">
              <w:rPr>
                <w:rFonts w:cs="Arial"/>
                <w:b/>
                <w:bCs/>
                <w:color w:val="000000"/>
                <w:lang w:eastAsia="cs-CZ"/>
              </w:rPr>
              <w:t>)</w:t>
            </w:r>
          </w:p>
          <w:p w:rsidR="00363236" w:rsidRPr="00CE5A7E" w:rsidRDefault="00363236" w:rsidP="001F5406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</w:p>
          <w:p w:rsidR="00363236" w:rsidRPr="00CE5A7E" w:rsidRDefault="00363236" w:rsidP="00EA21D3">
            <w:pPr>
              <w:spacing w:before="60" w:after="60" w:line="240" w:lineRule="auto"/>
              <w:jc w:val="left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Správce: </w:t>
            </w:r>
            <w:r w:rsidR="00BE2C68" w:rsidRPr="00BE2C68">
              <w:rPr>
                <w:rFonts w:cs="Arial"/>
                <w:bCs/>
                <w:i/>
                <w:color w:val="000000"/>
                <w:lang w:eastAsia="cs-CZ"/>
              </w:rPr>
              <w:t xml:space="preserve">Městys Dub nad Moravou, Brodecká 1, 78375 Dub nad Moravou, DS: 4yubeit 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Pověřenec pro ochranu osobních údajů: </w:t>
            </w:r>
            <w:r w:rsidR="00BE2C68" w:rsidRPr="00BE2C68">
              <w:rPr>
                <w:rFonts w:cs="Arial"/>
                <w:bCs/>
                <w:i/>
                <w:color w:val="000000"/>
                <w:lang w:eastAsia="cs-CZ"/>
              </w:rPr>
              <w:t>Mgr. Ondřej Hojgr, info@ritter-stastny.cz</w:t>
            </w:r>
            <w:bookmarkStart w:id="0" w:name="_GoBack"/>
            <w:bookmarkEnd w:id="0"/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63236" w:rsidRPr="00CE5A7E" w:rsidRDefault="00363236" w:rsidP="001F5406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I. Účely zpracování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:rsidR="00363236" w:rsidRPr="00CE5A7E" w:rsidRDefault="00363236" w:rsidP="00077A8C">
            <w:pPr>
              <w:spacing w:before="60" w:after="60" w:line="240" w:lineRule="auto"/>
              <w:jc w:val="center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lang w:eastAsia="cs-CZ"/>
              </w:rPr>
              <w:t xml:space="preserve">ZAJIŠTĚNÍ AGEND </w:t>
            </w:r>
            <w:r w:rsidR="00077A8C">
              <w:rPr>
                <w:rFonts w:cs="Arial"/>
                <w:b/>
                <w:bCs/>
                <w:lang w:eastAsia="cs-CZ"/>
              </w:rPr>
              <w:t>EVIDENCE OBYVATEL</w:t>
            </w:r>
          </w:p>
        </w:tc>
      </w:tr>
      <w:tr w:rsidR="007807D1" w:rsidRPr="00CE5A7E" w:rsidTr="00C97FC0">
        <w:trPr>
          <w:trHeight w:val="1368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807D1" w:rsidRPr="007807D1" w:rsidRDefault="007807D1" w:rsidP="007807D1">
            <w:pPr>
              <w:spacing w:before="60" w:after="120" w:line="240" w:lineRule="auto"/>
              <w:jc w:val="left"/>
              <w:rPr>
                <w:rFonts w:cs="Arial"/>
                <w:b/>
                <w:lang w:eastAsia="cs-CZ"/>
              </w:rPr>
            </w:pPr>
            <w:r w:rsidRPr="007807D1">
              <w:rPr>
                <w:rFonts w:cs="Arial"/>
                <w:b/>
                <w:color w:val="000000"/>
                <w:lang w:eastAsia="cs-CZ"/>
              </w:rPr>
              <w:t>Čl. 6 odst. 1 písm. c) GDPR - zpracování nezbytné pro plnění právní povinnosti:</w:t>
            </w:r>
          </w:p>
          <w:p w:rsidR="007807D1" w:rsidRPr="00CE5A7E" w:rsidRDefault="007807D1" w:rsidP="00644A40">
            <w:pPr>
              <w:spacing w:after="120" w:line="276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Pr="00CE5A7E">
              <w:rPr>
                <w:rFonts w:cs="Arial"/>
              </w:rPr>
              <w:t xml:space="preserve">ákon č. </w:t>
            </w:r>
            <w:r w:rsidR="00644A40">
              <w:rPr>
                <w:rFonts w:cs="Arial"/>
              </w:rPr>
              <w:t xml:space="preserve">133/2000 Sb., </w:t>
            </w:r>
            <w:r w:rsidR="00644A40" w:rsidRPr="00644A40">
              <w:rPr>
                <w:rFonts w:cs="Arial"/>
              </w:rPr>
              <w:t>o evidenci obyvatel a rodných čís</w:t>
            </w:r>
            <w:r w:rsidR="00644A40">
              <w:rPr>
                <w:rFonts w:cs="Arial"/>
              </w:rPr>
              <w:t xml:space="preserve">lech a o změně některých zákonů </w:t>
            </w:r>
            <w:r w:rsidR="00644A40" w:rsidRPr="00644A40">
              <w:rPr>
                <w:rFonts w:cs="Arial"/>
              </w:rPr>
              <w:t>(zákon o evidenci obyvatel)</w:t>
            </w:r>
            <w:r>
              <w:rPr>
                <w:rFonts w:cs="Arial"/>
              </w:rPr>
              <w:t>,</w:t>
            </w:r>
          </w:p>
          <w:p w:rsidR="007807D1" w:rsidRPr="007807D1" w:rsidRDefault="007807D1" w:rsidP="00644A4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</w:rPr>
              <w:t>p</w:t>
            </w:r>
            <w:r w:rsidRPr="00CE5A7E">
              <w:rPr>
                <w:rFonts w:cs="Arial"/>
              </w:rPr>
              <w:t>rováděcí právní předpisy k</w:t>
            </w:r>
            <w:r w:rsidR="00644A40">
              <w:rPr>
                <w:rFonts w:cs="Arial"/>
              </w:rPr>
              <w:t> zákonu o evidenci obyvatel</w:t>
            </w:r>
            <w:r w:rsidRPr="00CE5A7E">
              <w:rPr>
                <w:rFonts w:cs="Arial"/>
              </w:rPr>
              <w:t>.</w:t>
            </w:r>
          </w:p>
        </w:tc>
      </w:tr>
      <w:tr w:rsidR="004C7453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4C7453" w:rsidRPr="00CE5A7E" w:rsidRDefault="004C7453" w:rsidP="001F5406">
            <w:pPr>
              <w:spacing w:before="60" w:after="60" w:line="240" w:lineRule="auto"/>
              <w:jc w:val="left"/>
              <w:rPr>
                <w:rFonts w:cs="Arial"/>
                <w:b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II. Kategorie subjektů údajů</w:t>
            </w:r>
          </w:p>
        </w:tc>
      </w:tr>
      <w:tr w:rsidR="004C7453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7882" w:rsidRDefault="00CE5A7E" w:rsidP="00DC1BC9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 xml:space="preserve">Občan </w:t>
            </w:r>
            <w:r w:rsidR="003171AA">
              <w:rPr>
                <w:rFonts w:cs="Arial"/>
                <w:color w:val="000000"/>
                <w:lang w:eastAsia="cs-CZ"/>
              </w:rPr>
              <w:t>České republiky</w:t>
            </w:r>
            <w:r w:rsidR="00E74D30">
              <w:rPr>
                <w:rFonts w:cs="Arial"/>
                <w:color w:val="000000"/>
                <w:lang w:eastAsia="cs-CZ"/>
              </w:rPr>
              <w:t xml:space="preserve"> vyplňující přihlašovací tiskopis v souvislosti s trvalým pobytem</w:t>
            </w:r>
            <w:r w:rsidR="00746244">
              <w:rPr>
                <w:rFonts w:cs="Arial"/>
                <w:color w:val="000000"/>
                <w:lang w:eastAsia="cs-CZ"/>
              </w:rPr>
              <w:t>.</w:t>
            </w:r>
          </w:p>
          <w:p w:rsidR="00317882" w:rsidRDefault="00E74D30" w:rsidP="00DC1BC9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Vlastník objektu, o němž jsou vyplňovány úda</w:t>
            </w:r>
            <w:r w:rsidR="00317882">
              <w:rPr>
                <w:rFonts w:cs="Arial"/>
                <w:color w:val="000000"/>
                <w:lang w:eastAsia="cs-CZ"/>
              </w:rPr>
              <w:t>je do přihlašovacího tiskopisu.</w:t>
            </w:r>
          </w:p>
          <w:p w:rsidR="00CE5A7E" w:rsidRPr="00CE5A7E" w:rsidRDefault="003171AA" w:rsidP="00DC1BC9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Obyvatel starší 15 let</w:t>
            </w:r>
            <w:r w:rsidR="00DC1BC9">
              <w:rPr>
                <w:rFonts w:cs="Arial"/>
                <w:color w:val="000000"/>
                <w:lang w:eastAsia="cs-CZ"/>
              </w:rPr>
              <w:t xml:space="preserve"> (žádající o výpis údajů vedených v </w:t>
            </w:r>
            <w:r w:rsidR="00DC1BC9" w:rsidRPr="00DC1BC9">
              <w:rPr>
                <w:rFonts w:cs="Arial"/>
                <w:color w:val="000000"/>
                <w:lang w:eastAsia="cs-CZ"/>
              </w:rPr>
              <w:t>informačním systému</w:t>
            </w:r>
            <w:r w:rsidR="00DC1BC9">
              <w:rPr>
                <w:rFonts w:cs="Arial"/>
                <w:color w:val="000000"/>
                <w:lang w:eastAsia="cs-CZ"/>
              </w:rPr>
              <w:t xml:space="preserve"> evidence obyvatel</w:t>
            </w:r>
            <w:r w:rsidR="00DC1BC9" w:rsidRPr="00DC1BC9">
              <w:rPr>
                <w:rFonts w:cs="Arial"/>
                <w:color w:val="000000"/>
                <w:lang w:eastAsia="cs-CZ"/>
              </w:rPr>
              <w:t xml:space="preserve"> k jeho osobě a k osobě blízké</w:t>
            </w:r>
            <w:r w:rsidR="00DC1BC9">
              <w:rPr>
                <w:rFonts w:cs="Arial"/>
                <w:color w:val="000000"/>
                <w:lang w:eastAsia="cs-CZ"/>
              </w:rPr>
              <w:t>)</w:t>
            </w:r>
            <w:r>
              <w:rPr>
                <w:rFonts w:cs="Arial"/>
                <w:color w:val="000000"/>
                <w:lang w:eastAsia="cs-CZ"/>
              </w:rPr>
              <w:t>.</w:t>
            </w:r>
          </w:p>
        </w:tc>
      </w:tr>
      <w:tr w:rsidR="00CE5A7E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CE5A7E" w:rsidRPr="00CE5A7E" w:rsidRDefault="00CE5A7E" w:rsidP="001F5406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III. Kategorie osobních údajů</w:t>
            </w:r>
          </w:p>
        </w:tc>
      </w:tr>
      <w:tr w:rsidR="00CE5A7E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5A7E" w:rsidRPr="00CE5A7E" w:rsidRDefault="00CE5A7E" w:rsidP="00DC1BC9">
            <w:pPr>
              <w:spacing w:before="60" w:after="60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Základní identifikační údaje, </w:t>
            </w:r>
            <w:r w:rsidR="00DC1BC9">
              <w:rPr>
                <w:rFonts w:cs="Arial"/>
                <w:lang w:eastAsia="cs-CZ"/>
              </w:rPr>
              <w:t>údaje o trvalém pobytu na území České republiky</w:t>
            </w:r>
            <w:r>
              <w:rPr>
                <w:rFonts w:cs="Arial"/>
                <w:lang w:eastAsia="cs-CZ"/>
              </w:rPr>
              <w:t xml:space="preserve"> </w:t>
            </w:r>
            <w:r w:rsidR="00DC1BC9">
              <w:rPr>
                <w:rFonts w:cs="Arial"/>
                <w:lang w:eastAsia="cs-CZ"/>
              </w:rPr>
              <w:t>a ostatní údaje vedené v informačním systému evidence obyvatel.</w:t>
            </w:r>
          </w:p>
        </w:tc>
      </w:tr>
      <w:tr w:rsidR="003441F4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441F4" w:rsidRPr="003441F4" w:rsidRDefault="003441F4" w:rsidP="003441F4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3441F4">
              <w:rPr>
                <w:rFonts w:cs="Arial"/>
                <w:b/>
                <w:color w:val="000000"/>
                <w:lang w:eastAsia="cs-CZ"/>
              </w:rPr>
              <w:t>IV. Kategorie příjemců</w:t>
            </w:r>
          </w:p>
        </w:tc>
      </w:tr>
      <w:tr w:rsidR="003441F4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41F4" w:rsidRPr="00CE5A7E" w:rsidRDefault="003171AA" w:rsidP="003171A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Správce informačního systému evidence obyvatel. Vlastník objektu. </w:t>
            </w:r>
            <w:r w:rsidR="003441F4" w:rsidRPr="00CE5A7E">
              <w:rPr>
                <w:rFonts w:cs="Arial"/>
                <w:lang w:eastAsia="cs-CZ"/>
              </w:rPr>
              <w:t>Kontrolní orgány (</w:t>
            </w:r>
            <w:r>
              <w:rPr>
                <w:rFonts w:cs="Arial"/>
                <w:lang w:eastAsia="cs-CZ"/>
              </w:rPr>
              <w:t>Ministerstvo vnitra</w:t>
            </w:r>
            <w:r w:rsidR="003441F4" w:rsidRPr="00CE5A7E">
              <w:rPr>
                <w:rFonts w:cs="Arial"/>
                <w:lang w:eastAsia="cs-CZ"/>
              </w:rPr>
              <w:t>)</w:t>
            </w:r>
            <w:r w:rsidR="00746244">
              <w:rPr>
                <w:rFonts w:cs="Arial"/>
                <w:lang w:eastAsia="cs-CZ"/>
              </w:rPr>
              <w:t>.</w:t>
            </w:r>
            <w:r>
              <w:t xml:space="preserve"> </w:t>
            </w:r>
            <w:r w:rsidRPr="003171AA">
              <w:rPr>
                <w:rFonts w:cs="Arial"/>
                <w:lang w:eastAsia="cs-CZ"/>
              </w:rPr>
              <w:t>Obyvatel starší 15 let.</w:t>
            </w:r>
          </w:p>
        </w:tc>
      </w:tr>
      <w:tr w:rsidR="0058121C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58121C" w:rsidRPr="00F32E8D" w:rsidRDefault="00F32E8D" w:rsidP="003441F4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F32E8D">
              <w:rPr>
                <w:rFonts w:cs="Arial"/>
                <w:b/>
                <w:lang w:eastAsia="cs-CZ"/>
              </w:rPr>
              <w:t>V. Plánované lhůty pro výmaz kategorií osobních údajů</w:t>
            </w:r>
          </w:p>
        </w:tc>
      </w:tr>
      <w:tr w:rsidR="00F32E8D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32E8D" w:rsidRPr="00CE5A7E" w:rsidRDefault="00BF686A" w:rsidP="00BF686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</w:t>
            </w:r>
            <w:r w:rsidRPr="00BF686A">
              <w:rPr>
                <w:rFonts w:cs="Arial"/>
                <w:lang w:eastAsia="cs-CZ"/>
              </w:rPr>
              <w:t>daje v informačním systému</w:t>
            </w:r>
            <w:r>
              <w:rPr>
                <w:rFonts w:cs="Arial"/>
                <w:lang w:eastAsia="cs-CZ"/>
              </w:rPr>
              <w:t xml:space="preserve"> evidence obyvatel se uchovávají po dobu 75 let po </w:t>
            </w:r>
            <w:r w:rsidRPr="00BF686A">
              <w:rPr>
                <w:rFonts w:cs="Arial"/>
                <w:lang w:eastAsia="cs-CZ"/>
              </w:rPr>
              <w:t>úmrtí občana nebo prohlášení osoby za mrtvou</w:t>
            </w:r>
            <w:r>
              <w:rPr>
                <w:rFonts w:cs="Arial"/>
                <w:lang w:eastAsia="cs-CZ"/>
              </w:rPr>
              <w:t>.</w:t>
            </w:r>
            <w:r w:rsidRPr="00BF686A">
              <w:rPr>
                <w:rFonts w:cs="Arial"/>
                <w:lang w:eastAsia="cs-CZ"/>
              </w:rPr>
              <w:t xml:space="preserve"> Záznamy o poskytnutí údajů z informačního systému </w:t>
            </w:r>
            <w:r>
              <w:rPr>
                <w:rFonts w:cs="Arial"/>
                <w:lang w:eastAsia="cs-CZ"/>
              </w:rPr>
              <w:t xml:space="preserve">evidence obyvatel </w:t>
            </w:r>
            <w:r w:rsidRPr="00BF686A">
              <w:rPr>
                <w:rFonts w:cs="Arial"/>
                <w:lang w:eastAsia="cs-CZ"/>
              </w:rPr>
              <w:t>se uchovávají po dobu 10 let.</w:t>
            </w:r>
          </w:p>
        </w:tc>
      </w:tr>
      <w:tr w:rsidR="0074279D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74279D" w:rsidRPr="0074279D" w:rsidRDefault="0074279D" w:rsidP="003441F4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74279D">
              <w:rPr>
                <w:rFonts w:cs="Arial"/>
                <w:b/>
                <w:lang w:eastAsia="cs-CZ"/>
              </w:rPr>
              <w:t>VI. Obecný popis technických a organizačních bezpečnostních opatření</w:t>
            </w:r>
          </w:p>
        </w:tc>
      </w:tr>
      <w:tr w:rsidR="0074279D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686A" w:rsidRDefault="00BF686A" w:rsidP="0074279D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BF686A">
              <w:rPr>
                <w:rFonts w:cs="Arial"/>
                <w:lang w:eastAsia="cs-CZ"/>
              </w:rPr>
              <w:t>Ohlašovna vede a zpracovává přihlašovací tiskopisy tak, aby byly důsledně chráněny osobní údaje v nich uvedené před neoprávněným zasahováním</w:t>
            </w:r>
            <w:r w:rsidR="00DC1BC9">
              <w:rPr>
                <w:rFonts w:cs="Arial"/>
                <w:lang w:eastAsia="cs-CZ"/>
              </w:rPr>
              <w:t xml:space="preserve"> a bylo zabráněno </w:t>
            </w:r>
            <w:r w:rsidRPr="00BF686A">
              <w:rPr>
                <w:rFonts w:cs="Arial"/>
                <w:lang w:eastAsia="cs-CZ"/>
              </w:rPr>
              <w:t>neoprávněnému nebo nahodilému přístupu k takto vedeným osobním údajům, k jejich změně, zničení, či ztrátě, neoprávněným přenosům, k jejich neoprávněnému zpracov</w:t>
            </w:r>
            <w:r w:rsidR="00DC1BC9">
              <w:rPr>
                <w:rFonts w:cs="Arial"/>
                <w:lang w:eastAsia="cs-CZ"/>
              </w:rPr>
              <w:t>ání, jakož i k jinému zneužití.</w:t>
            </w:r>
          </w:p>
          <w:p w:rsidR="00BF686A" w:rsidRPr="0074279D" w:rsidRDefault="0074279D" w:rsidP="00DC1BC9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Přístup k</w:t>
            </w:r>
            <w:r w:rsidR="00DC1BC9">
              <w:rPr>
                <w:rFonts w:cs="Arial"/>
                <w:lang w:eastAsia="cs-CZ"/>
              </w:rPr>
              <w:t> informačnímu systému evidence obyvatel</w:t>
            </w:r>
            <w:r>
              <w:rPr>
                <w:rFonts w:cs="Arial"/>
                <w:lang w:eastAsia="cs-CZ"/>
              </w:rPr>
              <w:t xml:space="preserve"> je zabezpečen hesly v souladu s nastavením přístupových práv vnitřními předpisy obce.</w:t>
            </w:r>
          </w:p>
        </w:tc>
      </w:tr>
    </w:tbl>
    <w:p w:rsidR="007A2320" w:rsidRPr="00CE5A7E" w:rsidRDefault="007A2320">
      <w:pPr>
        <w:rPr>
          <w:rFonts w:cs="Arial"/>
        </w:rPr>
      </w:pPr>
    </w:p>
    <w:sectPr w:rsidR="007A2320" w:rsidRPr="00CE5A7E" w:rsidSect="00CE5A7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32D5"/>
    <w:multiLevelType w:val="hybridMultilevel"/>
    <w:tmpl w:val="6C08CF76"/>
    <w:lvl w:ilvl="0" w:tplc="34C0F01C">
      <w:start w:val="1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C33EBB"/>
    <w:multiLevelType w:val="hybridMultilevel"/>
    <w:tmpl w:val="8E8C1D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89"/>
    <w:rsid w:val="00077A8C"/>
    <w:rsid w:val="001D3C73"/>
    <w:rsid w:val="003171AA"/>
    <w:rsid w:val="00317882"/>
    <w:rsid w:val="003441F4"/>
    <w:rsid w:val="00363236"/>
    <w:rsid w:val="00416689"/>
    <w:rsid w:val="004C7453"/>
    <w:rsid w:val="004D0C21"/>
    <w:rsid w:val="0058121C"/>
    <w:rsid w:val="00644A40"/>
    <w:rsid w:val="00736031"/>
    <w:rsid w:val="0074279D"/>
    <w:rsid w:val="00746244"/>
    <w:rsid w:val="007807D1"/>
    <w:rsid w:val="007A2320"/>
    <w:rsid w:val="0081005E"/>
    <w:rsid w:val="00BE2C68"/>
    <w:rsid w:val="00BF686A"/>
    <w:rsid w:val="00C31AA0"/>
    <w:rsid w:val="00C97FC0"/>
    <w:rsid w:val="00CC2319"/>
    <w:rsid w:val="00CE5A7E"/>
    <w:rsid w:val="00D5687E"/>
    <w:rsid w:val="00DC1BC9"/>
    <w:rsid w:val="00E05CC2"/>
    <w:rsid w:val="00E74D30"/>
    <w:rsid w:val="00EA21D3"/>
    <w:rsid w:val="00F3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Ivo Čečman</cp:lastModifiedBy>
  <cp:revision>2</cp:revision>
  <dcterms:created xsi:type="dcterms:W3CDTF">2019-01-15T09:01:00Z</dcterms:created>
  <dcterms:modified xsi:type="dcterms:W3CDTF">2019-01-15T09:01:00Z</dcterms:modified>
</cp:coreProperties>
</file>