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B7" w:rsidRDefault="00DE7632">
      <w:pPr>
        <w:rPr>
          <w:b/>
          <w:sz w:val="28"/>
          <w:szCs w:val="28"/>
        </w:rPr>
      </w:pPr>
      <w:r w:rsidRPr="00DE7632">
        <w:rPr>
          <w:b/>
          <w:sz w:val="28"/>
          <w:szCs w:val="28"/>
        </w:rPr>
        <w:t>Přiznání k výpočtu platby za stočné pro rok 2019</w:t>
      </w:r>
    </w:p>
    <w:p w:rsidR="00DE7632" w:rsidRDefault="00DE7632" w:rsidP="00DE7632">
      <w:pPr>
        <w:pStyle w:val="Bezmezer"/>
        <w:rPr>
          <w:b/>
        </w:rPr>
      </w:pPr>
    </w:p>
    <w:p w:rsidR="00DE7632" w:rsidRPr="00DE7632" w:rsidRDefault="005228F2" w:rsidP="00DE7632">
      <w:pPr>
        <w:pStyle w:val="Bezmezer"/>
      </w:pPr>
      <w:r>
        <w:t>T</w:t>
      </w:r>
      <w:bookmarkStart w:id="0" w:name="_GoBack"/>
      <w:bookmarkEnd w:id="0"/>
      <w:r w:rsidR="00DE7632">
        <w:t>iskopis je majitel nemovitosti</w:t>
      </w:r>
      <w:r w:rsidR="002E717E">
        <w:t>/v případě bytu nájemník/</w:t>
      </w:r>
      <w:r w:rsidR="00DE7632">
        <w:t xml:space="preserve"> povinen vyplnit a </w:t>
      </w:r>
      <w:r w:rsidR="00920EEB">
        <w:t xml:space="preserve">při platbě stočného </w:t>
      </w:r>
      <w:r w:rsidR="00DE7632">
        <w:t xml:space="preserve">odevzdat na Úřadu městyse, Brodecká 1. Vyplněný tiskopis je možné zaslat i elektronicky na adresu </w:t>
      </w:r>
      <w:hyperlink r:id="rId4" w:history="1">
        <w:r w:rsidR="00920EEB" w:rsidRPr="002F4D1A">
          <w:rPr>
            <w:rStyle w:val="Hypertextovodkaz"/>
          </w:rPr>
          <w:t>obec@dubnadmoravou.cz</w:t>
        </w:r>
      </w:hyperlink>
      <w:r w:rsidR="00920EEB">
        <w:t xml:space="preserve"> nebo </w:t>
      </w:r>
      <w:hyperlink r:id="rId5" w:history="1">
        <w:r w:rsidR="00920EEB" w:rsidRPr="002F4D1A">
          <w:rPr>
            <w:rStyle w:val="Hypertextovodkaz"/>
          </w:rPr>
          <w:t>kulturni.centrum@dubnadmoravou.cz</w:t>
        </w:r>
      </w:hyperlink>
      <w:r w:rsidR="00DE7632">
        <w:t>.</w:t>
      </w:r>
      <w:r w:rsidR="00920EEB">
        <w:t xml:space="preserve"> Toto přiznání slouží k stanovení celkové ceny stočného za nemovitost (domácnost). </w:t>
      </w:r>
      <w:r w:rsidR="00BB37AD">
        <w:t xml:space="preserve">Samotný tiskopis si také můžete vyzvednout osobně na Úřadě městyse, nebo si jej můžete vytisknout z našich webových stránek </w:t>
      </w:r>
      <w:hyperlink r:id="rId6" w:history="1">
        <w:r w:rsidR="00BB37AD" w:rsidRPr="002F4D1A">
          <w:rPr>
            <w:rStyle w:val="Hypertextovodkaz"/>
          </w:rPr>
          <w:t>www.dubnadmoravou.cz</w:t>
        </w:r>
      </w:hyperlink>
      <w:r w:rsidR="00BB37AD">
        <w:t xml:space="preserve"> – na titulní straně v levém sloupci.</w:t>
      </w:r>
    </w:p>
    <w:p w:rsidR="00DE7632" w:rsidRDefault="00DE7632"/>
    <w:sectPr w:rsidR="00DE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27"/>
    <w:rsid w:val="0012341E"/>
    <w:rsid w:val="002E717E"/>
    <w:rsid w:val="005228F2"/>
    <w:rsid w:val="00535527"/>
    <w:rsid w:val="00884EB7"/>
    <w:rsid w:val="00920EEB"/>
    <w:rsid w:val="00BB37AD"/>
    <w:rsid w:val="00D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706B"/>
  <w15:chartTrackingRefBased/>
  <w15:docId w15:val="{F944F98E-F05E-40CF-B83B-BB52A7F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763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0E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0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nadmoravou.cz" TargetMode="External"/><Relationship Id="rId5" Type="http://schemas.openxmlformats.org/officeDocument/2006/relationships/hyperlink" Target="mailto:kulturni.centrum@dubnadmoravou.cz" TargetMode="External"/><Relationship Id="rId4" Type="http://schemas.openxmlformats.org/officeDocument/2006/relationships/hyperlink" Target="mailto:obec@dubnadmorav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5</cp:revision>
  <dcterms:created xsi:type="dcterms:W3CDTF">2019-03-13T09:59:00Z</dcterms:created>
  <dcterms:modified xsi:type="dcterms:W3CDTF">2019-03-26T07:33:00Z</dcterms:modified>
</cp:coreProperties>
</file>