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7734" w14:textId="77777777" w:rsidR="006227AE" w:rsidRDefault="006227AE" w:rsidP="006227AE">
      <w:pPr>
        <w:pStyle w:val="Default"/>
      </w:pPr>
      <w:r>
        <w:rPr>
          <w:noProof/>
        </w:rPr>
        <w:drawing>
          <wp:inline distT="0" distB="0" distL="0" distR="0" wp14:anchorId="375F9405" wp14:editId="68BE4766">
            <wp:extent cx="2796540" cy="8560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ilityRepor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0640" cy="875661"/>
                    </a:xfrm>
                    <a:prstGeom prst="rect">
                      <a:avLst/>
                    </a:prstGeom>
                  </pic:spPr>
                </pic:pic>
              </a:graphicData>
            </a:graphic>
          </wp:inline>
        </w:drawing>
      </w:r>
    </w:p>
    <w:p w14:paraId="577FD863" w14:textId="77777777" w:rsidR="006227AE" w:rsidRDefault="006227AE" w:rsidP="006227AE">
      <w:pPr>
        <w:pStyle w:val="Default"/>
      </w:pPr>
    </w:p>
    <w:p w14:paraId="5E9D2747" w14:textId="77777777" w:rsidR="006227AE" w:rsidRDefault="006227AE" w:rsidP="006227AE">
      <w:pPr>
        <w:pStyle w:val="Default"/>
        <w:jc w:val="both"/>
        <w:rPr>
          <w:sz w:val="28"/>
          <w:szCs w:val="28"/>
        </w:rPr>
      </w:pPr>
      <w:r w:rsidRPr="006227AE">
        <w:rPr>
          <w:sz w:val="28"/>
          <w:szCs w:val="28"/>
        </w:rPr>
        <w:t xml:space="preserve"> Služba </w:t>
      </w:r>
      <w:proofErr w:type="spellStart"/>
      <w:r w:rsidRPr="006227AE">
        <w:rPr>
          <w:b/>
          <w:bCs/>
          <w:sz w:val="28"/>
          <w:szCs w:val="28"/>
        </w:rPr>
        <w:t>UtilityReport</w:t>
      </w:r>
      <w:proofErr w:type="spellEnd"/>
      <w:r w:rsidRPr="006227AE">
        <w:rPr>
          <w:sz w:val="28"/>
          <w:szCs w:val="28"/>
        </w:rPr>
        <w:t xml:space="preserve"> usnadňuje oslovení správců technické infrastruktury na území Olomouckého kraje. Pomocí jednoho formuláře jsou žadateli vygenerovány PDF žádosti pro jednotlivé správce. Ty se buď správci automaticky odešlou elektronicky, nebo je žadatel vytiskne a rozešle správcům poštou. </w:t>
      </w:r>
    </w:p>
    <w:p w14:paraId="4DF8BC6A" w14:textId="77777777" w:rsidR="006227AE" w:rsidRPr="006227AE" w:rsidRDefault="006227AE" w:rsidP="006227AE">
      <w:pPr>
        <w:pStyle w:val="Default"/>
        <w:jc w:val="both"/>
        <w:rPr>
          <w:sz w:val="28"/>
          <w:szCs w:val="28"/>
        </w:rPr>
      </w:pPr>
    </w:p>
    <w:p w14:paraId="5A60FE61" w14:textId="77777777" w:rsidR="006227AE" w:rsidRDefault="006227AE" w:rsidP="006227AE">
      <w:pPr>
        <w:pStyle w:val="Default"/>
        <w:jc w:val="both"/>
        <w:rPr>
          <w:sz w:val="28"/>
          <w:szCs w:val="28"/>
        </w:rPr>
      </w:pPr>
      <w:r w:rsidRPr="006227AE">
        <w:rPr>
          <w:sz w:val="28"/>
          <w:szCs w:val="28"/>
        </w:rPr>
        <w:t xml:space="preserve">· Pomocí odkazu: </w:t>
      </w:r>
      <w:r w:rsidRPr="006227AE">
        <w:rPr>
          <w:sz w:val="28"/>
          <w:szCs w:val="28"/>
          <w:highlight w:val="yellow"/>
        </w:rPr>
        <w:t>https://mawis.eu/utilityreport/vstupni-body/olomoucky-kraj/</w:t>
      </w:r>
      <w:r w:rsidRPr="006227AE">
        <w:rPr>
          <w:sz w:val="28"/>
          <w:szCs w:val="28"/>
        </w:rPr>
        <w:t xml:space="preserve"> se žadatel dostane na „Veřejný přístup“. Následně je aplikací veden k vyplnění formuláře pro vytvoření "žádosti o vyjádření k existenci sítí". </w:t>
      </w:r>
    </w:p>
    <w:p w14:paraId="560BC134" w14:textId="77777777" w:rsidR="006227AE" w:rsidRPr="006227AE" w:rsidRDefault="006227AE" w:rsidP="006227AE">
      <w:pPr>
        <w:pStyle w:val="Default"/>
        <w:jc w:val="both"/>
        <w:rPr>
          <w:sz w:val="28"/>
          <w:szCs w:val="28"/>
        </w:rPr>
      </w:pPr>
    </w:p>
    <w:p w14:paraId="1BFFCC4C" w14:textId="77777777" w:rsidR="006227AE" w:rsidRDefault="006227AE" w:rsidP="006227AE">
      <w:pPr>
        <w:pStyle w:val="Default"/>
        <w:jc w:val="both"/>
        <w:rPr>
          <w:sz w:val="28"/>
          <w:szCs w:val="28"/>
        </w:rPr>
      </w:pPr>
      <w:r w:rsidRPr="006227AE">
        <w:rPr>
          <w:sz w:val="28"/>
          <w:szCs w:val="28"/>
        </w:rPr>
        <w:t xml:space="preserve">· K podání žádosti postačí připojení na internet a běžný webový prohlížeč. Ovládání aplikace </w:t>
      </w:r>
      <w:proofErr w:type="gramStart"/>
      <w:r w:rsidRPr="006227AE">
        <w:rPr>
          <w:sz w:val="28"/>
          <w:szCs w:val="28"/>
        </w:rPr>
        <w:t xml:space="preserve">je </w:t>
      </w:r>
      <w:r>
        <w:rPr>
          <w:sz w:val="28"/>
          <w:szCs w:val="28"/>
        </w:rPr>
        <w:t xml:space="preserve"> </w:t>
      </w:r>
      <w:r w:rsidRPr="006227AE">
        <w:rPr>
          <w:sz w:val="28"/>
          <w:szCs w:val="28"/>
        </w:rPr>
        <w:t>jednoduché</w:t>
      </w:r>
      <w:proofErr w:type="gramEnd"/>
      <w:r w:rsidRPr="006227AE">
        <w:rPr>
          <w:sz w:val="28"/>
          <w:szCs w:val="28"/>
        </w:rPr>
        <w:t xml:space="preserve"> a je doplněno nápovědou pro jednotlivé kroky. Případně</w:t>
      </w:r>
      <w:r>
        <w:rPr>
          <w:sz w:val="28"/>
          <w:szCs w:val="28"/>
        </w:rPr>
        <w:t xml:space="preserve"> </w:t>
      </w:r>
      <w:r w:rsidRPr="006227AE">
        <w:rPr>
          <w:sz w:val="28"/>
          <w:szCs w:val="28"/>
        </w:rPr>
        <w:t>lze</w:t>
      </w:r>
      <w:r>
        <w:rPr>
          <w:sz w:val="28"/>
          <w:szCs w:val="28"/>
        </w:rPr>
        <w:t xml:space="preserve"> </w:t>
      </w:r>
      <w:r w:rsidRPr="006227AE">
        <w:rPr>
          <w:sz w:val="28"/>
          <w:szCs w:val="28"/>
        </w:rPr>
        <w:t>shlédnout VIDEO NÁVOD:</w:t>
      </w:r>
    </w:p>
    <w:p w14:paraId="3F4D425F" w14:textId="77777777" w:rsidR="006227AE" w:rsidRDefault="006227AE" w:rsidP="006227AE">
      <w:pPr>
        <w:pStyle w:val="Default"/>
        <w:jc w:val="both"/>
        <w:rPr>
          <w:sz w:val="28"/>
          <w:szCs w:val="28"/>
        </w:rPr>
      </w:pPr>
      <w:r w:rsidRPr="006227AE">
        <w:rPr>
          <w:sz w:val="28"/>
          <w:szCs w:val="28"/>
        </w:rPr>
        <w:t xml:space="preserve"> </w:t>
      </w:r>
      <w:hyperlink r:id="rId5" w:history="1">
        <w:r w:rsidRPr="00723546">
          <w:rPr>
            <w:rStyle w:val="Hypertextovodkaz"/>
            <w:sz w:val="28"/>
            <w:szCs w:val="28"/>
            <w:highlight w:val="yellow"/>
          </w:rPr>
          <w:t>https://www.youtube.com/watch?v=Uxt66yuukag</w:t>
        </w:r>
      </w:hyperlink>
    </w:p>
    <w:p w14:paraId="11F80A49" w14:textId="77777777" w:rsidR="006227AE" w:rsidRPr="006227AE" w:rsidRDefault="006227AE" w:rsidP="006227AE">
      <w:pPr>
        <w:pStyle w:val="Default"/>
        <w:jc w:val="both"/>
        <w:rPr>
          <w:sz w:val="28"/>
          <w:szCs w:val="28"/>
        </w:rPr>
      </w:pPr>
      <w:r w:rsidRPr="006227AE">
        <w:rPr>
          <w:sz w:val="28"/>
          <w:szCs w:val="28"/>
        </w:rPr>
        <w:t xml:space="preserve"> </w:t>
      </w:r>
    </w:p>
    <w:p w14:paraId="73AF48D7" w14:textId="77777777" w:rsidR="006227AE" w:rsidRDefault="006227AE" w:rsidP="006227AE">
      <w:pPr>
        <w:pStyle w:val="Default"/>
        <w:jc w:val="both"/>
        <w:rPr>
          <w:sz w:val="28"/>
          <w:szCs w:val="28"/>
        </w:rPr>
      </w:pPr>
      <w:r w:rsidRPr="006227AE">
        <w:rPr>
          <w:sz w:val="28"/>
          <w:szCs w:val="28"/>
        </w:rPr>
        <w:t xml:space="preserve">· Seznam subjektů generovaný službou </w:t>
      </w:r>
      <w:proofErr w:type="spellStart"/>
      <w:r w:rsidRPr="006227AE">
        <w:rPr>
          <w:sz w:val="28"/>
          <w:szCs w:val="28"/>
        </w:rPr>
        <w:t>UtilityReport</w:t>
      </w:r>
      <w:proofErr w:type="spellEnd"/>
      <w:r w:rsidRPr="006227AE">
        <w:rPr>
          <w:sz w:val="28"/>
          <w:szCs w:val="28"/>
        </w:rPr>
        <w:t xml:space="preserve"> není garantovaný. Prosíme, řiďte se vždy dle požadavků příslušného stavebního úřadu. V případě, že se seznam bude lišit, lze na 3. straně formuláře odebrat subjekty pro oslovení (žádost jim nebude vygenerována). </w:t>
      </w:r>
    </w:p>
    <w:p w14:paraId="268A5465" w14:textId="77777777" w:rsidR="006227AE" w:rsidRDefault="006227AE" w:rsidP="006227AE">
      <w:pPr>
        <w:pStyle w:val="Default"/>
        <w:jc w:val="both"/>
        <w:rPr>
          <w:sz w:val="28"/>
          <w:szCs w:val="28"/>
        </w:rPr>
      </w:pPr>
    </w:p>
    <w:p w14:paraId="23D47CF0" w14:textId="77777777" w:rsidR="006227AE" w:rsidRPr="006227AE" w:rsidRDefault="006227AE" w:rsidP="006227AE">
      <w:pPr>
        <w:pStyle w:val="Default"/>
        <w:jc w:val="both"/>
        <w:rPr>
          <w:sz w:val="28"/>
          <w:szCs w:val="28"/>
        </w:rPr>
      </w:pPr>
    </w:p>
    <w:p w14:paraId="29C9B94A" w14:textId="77777777" w:rsidR="006227AE" w:rsidRPr="006227AE" w:rsidRDefault="006227AE" w:rsidP="006227AE">
      <w:pPr>
        <w:pStyle w:val="Default"/>
        <w:jc w:val="both"/>
        <w:rPr>
          <w:sz w:val="28"/>
          <w:szCs w:val="28"/>
        </w:rPr>
      </w:pPr>
      <w:r w:rsidRPr="006227AE">
        <w:rPr>
          <w:sz w:val="28"/>
          <w:szCs w:val="28"/>
        </w:rPr>
        <w:t xml:space="preserve">Zákaznické centrum služeb MAWIS </w:t>
      </w:r>
    </w:p>
    <w:p w14:paraId="3AD604E7" w14:textId="77777777" w:rsidR="006227AE" w:rsidRPr="006227AE" w:rsidRDefault="006227AE" w:rsidP="006227AE">
      <w:pPr>
        <w:pStyle w:val="Default"/>
        <w:jc w:val="both"/>
        <w:rPr>
          <w:sz w:val="28"/>
          <w:szCs w:val="28"/>
        </w:rPr>
      </w:pPr>
      <w:r w:rsidRPr="006227AE">
        <w:rPr>
          <w:sz w:val="28"/>
          <w:szCs w:val="28"/>
        </w:rPr>
        <w:t xml:space="preserve">e-mail: info@mawis.eu </w:t>
      </w:r>
    </w:p>
    <w:p w14:paraId="3F86F486" w14:textId="77777777" w:rsidR="00884EB7" w:rsidRPr="006227AE" w:rsidRDefault="006227AE" w:rsidP="006227AE">
      <w:pPr>
        <w:jc w:val="both"/>
        <w:rPr>
          <w:sz w:val="28"/>
          <w:szCs w:val="28"/>
        </w:rPr>
      </w:pPr>
      <w:r w:rsidRPr="006227AE">
        <w:rPr>
          <w:sz w:val="28"/>
          <w:szCs w:val="28"/>
        </w:rPr>
        <w:t>telefon: 251 618 458</w:t>
      </w:r>
    </w:p>
    <w:sectPr w:rsidR="00884EB7" w:rsidRPr="00622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AE"/>
    <w:rsid w:val="006227AE"/>
    <w:rsid w:val="00884EB7"/>
    <w:rsid w:val="00F953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4441"/>
  <w15:chartTrackingRefBased/>
  <w15:docId w15:val="{0BFBB34D-4CAC-4064-941F-0BAF58E7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227AE"/>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6227AE"/>
    <w:rPr>
      <w:color w:val="0563C1" w:themeColor="hyperlink"/>
      <w:u w:val="single"/>
    </w:rPr>
  </w:style>
  <w:style w:type="character" w:styleId="Nevyeenzmnka">
    <w:name w:val="Unresolved Mention"/>
    <w:basedOn w:val="Standardnpsmoodstavce"/>
    <w:uiPriority w:val="99"/>
    <w:semiHidden/>
    <w:unhideWhenUsed/>
    <w:rsid w:val="0062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xt66yuukag"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993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Petra Vaňková - Galileo</cp:lastModifiedBy>
  <cp:revision>2</cp:revision>
  <dcterms:created xsi:type="dcterms:W3CDTF">2022-08-19T10:22:00Z</dcterms:created>
  <dcterms:modified xsi:type="dcterms:W3CDTF">2022-08-19T10:22:00Z</dcterms:modified>
</cp:coreProperties>
</file>